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720896" w:rsidRDefault="00B673C7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</w:rPr>
      </w:pPr>
      <w:r w:rsidRPr="00720896">
        <w:rPr>
          <w:rFonts w:ascii="Arial" w:hAnsi="Arial" w:cs="Arial"/>
          <w:b/>
          <w:sz w:val="32"/>
        </w:rPr>
        <w:t>PURIFICADOR DE AGUA LIMA PURE</w:t>
      </w:r>
      <w:r w:rsidR="00720896" w:rsidRPr="00720896">
        <w:rPr>
          <w:rFonts w:ascii="Arial" w:hAnsi="Arial" w:cs="Arial"/>
          <w:b/>
          <w:sz w:val="32"/>
        </w:rPr>
        <w:t xml:space="preserve"> </w:t>
      </w:r>
      <w:r w:rsidR="000D5729">
        <w:rPr>
          <w:rFonts w:ascii="Arial" w:hAnsi="Arial" w:cs="Arial"/>
          <w:b/>
          <w:sz w:val="32"/>
        </w:rPr>
        <w:t>CLASSIC</w:t>
      </w:r>
      <w:bookmarkStart w:id="0" w:name="_GoBack"/>
      <w:bookmarkEnd w:id="0"/>
    </w:p>
    <w:p w:rsidR="000D5729" w:rsidRPr="007B59E0" w:rsidRDefault="000D5729" w:rsidP="000D5729">
      <w:pPr>
        <w:pStyle w:val="Ttulo3"/>
        <w:shd w:val="clear" w:color="auto" w:fill="FFFFFF"/>
        <w:spacing w:after="360"/>
        <w:rPr>
          <w:rFonts w:ascii="Arial" w:eastAsia="Times New Roman" w:hAnsi="Arial" w:cs="Arial"/>
          <w:color w:val="333333"/>
          <w:lang w:eastAsia="es-AR"/>
        </w:rPr>
      </w:pPr>
      <w:r>
        <w:rPr>
          <w:rFonts w:ascii="Arial" w:eastAsia="Times New Roman" w:hAnsi="Arial" w:cs="Arial"/>
          <w:color w:val="333333"/>
          <w:lang w:eastAsia="es-AR"/>
        </w:rPr>
        <w:t>E</w:t>
      </w:r>
      <w:r w:rsidRPr="007B59E0">
        <w:rPr>
          <w:rFonts w:ascii="Arial" w:eastAsia="Times New Roman" w:hAnsi="Arial" w:cs="Arial"/>
          <w:color w:val="333333"/>
          <w:lang w:eastAsia="es-AR"/>
        </w:rPr>
        <w:t>limina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PLOMO </w:t>
      </w:r>
      <w:r w:rsidRPr="007B59E0">
        <w:rPr>
          <w:rFonts w:ascii="Arial" w:eastAsia="Times New Roman" w:hAnsi="Arial" w:cs="Arial"/>
          <w:color w:val="333333"/>
          <w:lang w:eastAsia="es-AR"/>
        </w:rPr>
        <w:t>y otros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METALES PESADOS</w:t>
      </w:r>
      <w:r w:rsidRPr="007B59E0">
        <w:rPr>
          <w:rFonts w:ascii="Arial" w:eastAsia="Times New Roman" w:hAnsi="Arial" w:cs="Arial"/>
          <w:color w:val="333333"/>
          <w:lang w:eastAsia="es-AR"/>
        </w:rPr>
        <w:t> mediante nanotecnología de adsorción. Asimismo, elimina CLORO y subproductos derivados, evitando sabores y olores desagradables en el</w:t>
      </w:r>
      <w:r>
        <w:rPr>
          <w:rFonts w:ascii="Arial" w:eastAsia="Times New Roman" w:hAnsi="Arial" w:cs="Arial"/>
          <w:color w:val="333333"/>
          <w:lang w:eastAsia="es-AR"/>
        </w:rPr>
        <w:t xml:space="preserve"> agua. Ideal Para agua de red de Lima</w:t>
      </w:r>
      <w:r w:rsidRPr="007B59E0">
        <w:rPr>
          <w:rFonts w:ascii="Arial" w:eastAsia="Times New Roman" w:hAnsi="Arial" w:cs="Arial"/>
          <w:color w:val="333333"/>
          <w:lang w:eastAsia="es-AR"/>
        </w:rPr>
        <w:t>.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Marca: Hidrolit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 xml:space="preserve">Modelo: </w:t>
      </w:r>
      <w:r>
        <w:rPr>
          <w:rFonts w:ascii="Arial" w:hAnsi="Arial" w:cs="Arial"/>
          <w:color w:val="333333"/>
        </w:rPr>
        <w:t xml:space="preserve">Lima Pure </w:t>
      </w:r>
      <w:r w:rsidRPr="007B59E0">
        <w:rPr>
          <w:rFonts w:ascii="Arial" w:hAnsi="Arial" w:cs="Arial"/>
          <w:color w:val="333333"/>
        </w:rPr>
        <w:t>Classic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Tipo: Purificador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Color: Transparente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Caudal máximo de agua purificada:</w:t>
      </w:r>
      <w:r w:rsidRPr="007B59E0">
        <w:rPr>
          <w:rFonts w:ascii="Arial" w:hAnsi="Arial" w:cs="Arial"/>
          <w:color w:val="333333"/>
        </w:rPr>
        <w:t> 1,5lpm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máxima operativa:</w:t>
      </w:r>
      <w:r w:rsidRPr="007B59E0">
        <w:rPr>
          <w:rFonts w:ascii="Arial" w:hAnsi="Arial" w:cs="Arial"/>
          <w:color w:val="333333"/>
        </w:rPr>
        <w:t> 6bar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mínima operativa:</w:t>
      </w:r>
      <w:r w:rsidRPr="007B59E0">
        <w:rPr>
          <w:rFonts w:ascii="Arial" w:hAnsi="Arial" w:cs="Arial"/>
          <w:color w:val="333333"/>
        </w:rPr>
        <w:t> 0,5bar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unidad purificadora:</w:t>
      </w:r>
      <w:r w:rsidRPr="007B59E0">
        <w:rPr>
          <w:rFonts w:ascii="Arial" w:hAnsi="Arial" w:cs="Arial"/>
          <w:color w:val="333333"/>
        </w:rPr>
        <w:t> mayor a 10 años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Temperatura máxima operativa: 37°c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Temperatura mínima operativa:</w:t>
      </w:r>
      <w:r w:rsidRPr="007B59E0">
        <w:rPr>
          <w:rFonts w:ascii="Arial" w:hAnsi="Arial" w:cs="Arial"/>
          <w:color w:val="333333"/>
        </w:rPr>
        <w:t> 4°c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núcleo interno</w:t>
      </w:r>
      <w:r w:rsidRPr="007B59E0">
        <w:rPr>
          <w:rFonts w:ascii="Arial" w:hAnsi="Arial" w:cs="Arial"/>
          <w:color w:val="333333"/>
        </w:rPr>
        <w:t>: 20.000 litros o 12 meses</w:t>
      </w:r>
      <w:r w:rsidRPr="007B59E0">
        <w:rPr>
          <w:rFonts w:ascii="Arial" w:hAnsi="Arial" w:cs="Arial"/>
          <w:bCs/>
          <w:color w:val="333333"/>
        </w:rPr>
        <w:t xml:space="preserve"> 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Dimensiones:</w:t>
      </w:r>
      <w:r w:rsidRPr="007B59E0">
        <w:rPr>
          <w:rFonts w:ascii="Arial" w:hAnsi="Arial" w:cs="Arial"/>
          <w:color w:val="333333"/>
        </w:rPr>
        <w:t> 32cm alto x 12cm de diámetro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Incluye filtro purificador</w:t>
      </w:r>
    </w:p>
    <w:p w:rsidR="000D5729" w:rsidRPr="007B59E0" w:rsidRDefault="000D5729" w:rsidP="000D5729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Sustancias que retiene con gran efectividad: Cromo, Mercurio, Selenio, Cadmio, Antimonio, Sulfuro de Hidrógeno, Trihalometanos, Cloraminas, Orgánicos, Sedimentos, Cloro, Plomo, Pesticidas, Plaguicidas, Herbicidas y sus derivados. Elimina sabores y olores desagradables.</w:t>
      </w:r>
    </w:p>
    <w:p w:rsidR="000D5729" w:rsidRPr="007B59E0" w:rsidRDefault="000D5729" w:rsidP="000D5729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0D5729" w:rsidRPr="007B59E0" w:rsidRDefault="000D5729" w:rsidP="000D5729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0D5729" w:rsidRPr="007B59E0" w:rsidTr="000D572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Classic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0D5729" w:rsidRPr="007B59E0" w:rsidTr="000D572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Purificador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0D5729" w:rsidRPr="007B59E0" w:rsidTr="000D572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Transparente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0D5729" w:rsidRPr="007B59E0" w:rsidTr="000D572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20,000 Lts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0D5729" w:rsidRPr="007B59E0" w:rsidTr="000D572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Diametro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12cm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0D5729" w:rsidRPr="007B59E0" w:rsidTr="000D572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Alto exterior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32cm</w:t>
            </w:r>
          </w:p>
        </w:tc>
      </w:tr>
      <w:tr w:rsidR="000D5729" w:rsidRPr="007B59E0" w:rsidTr="000D5729"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0D5729" w:rsidRPr="007B59E0" w:rsidRDefault="000D5729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0D5729" w:rsidRPr="007B59E0" w:rsidRDefault="000D5729" w:rsidP="000D5729">
      <w:pPr>
        <w:rPr>
          <w:rFonts w:ascii="Arial" w:hAnsi="Arial" w:cs="Arial"/>
        </w:rPr>
      </w:pPr>
    </w:p>
    <w:p w:rsidR="00B673C7" w:rsidRPr="00B673C7" w:rsidRDefault="00B673C7" w:rsidP="00B673C7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  <w:sz w:val="36"/>
        </w:rPr>
      </w:pPr>
    </w:p>
    <w:sectPr w:rsidR="00B673C7" w:rsidRPr="00B673C7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0D5729"/>
    <w:rsid w:val="00107496"/>
    <w:rsid w:val="00720896"/>
    <w:rsid w:val="00A876EA"/>
    <w:rsid w:val="00B673C7"/>
    <w:rsid w:val="00C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  <w:style w:type="character" w:styleId="Hipervnculo">
    <w:name w:val="Hyperlink"/>
    <w:basedOn w:val="Fuentedeprrafopredeter"/>
    <w:uiPriority w:val="99"/>
    <w:unhideWhenUsed/>
    <w:rsid w:val="000D5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2</cp:revision>
  <dcterms:created xsi:type="dcterms:W3CDTF">2018-02-08T22:52:00Z</dcterms:created>
  <dcterms:modified xsi:type="dcterms:W3CDTF">2018-02-08T22:52:00Z</dcterms:modified>
</cp:coreProperties>
</file>